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BC29" w14:textId="1B4B9DC2" w:rsidR="008F0A64" w:rsidRPr="008F0A64" w:rsidRDefault="008F0A64">
      <w:pPr>
        <w:rPr>
          <w:rFonts w:ascii="Calibri" w:eastAsia="Times New Roman" w:hAnsi="Calibri" w:cs="Calibri"/>
          <w:color w:val="000000"/>
          <w:lang w:eastAsia="pt-PT"/>
        </w:rPr>
      </w:pPr>
      <w:bookmarkStart w:id="0" w:name="_GoBack"/>
      <w:bookmarkEnd w:id="0"/>
      <w:r w:rsidRPr="008F0A64">
        <w:rPr>
          <w:rFonts w:ascii="Calibri" w:eastAsia="Times New Roman" w:hAnsi="Calibri" w:cs="Calibri"/>
          <w:color w:val="000000"/>
          <w:lang w:eastAsia="pt-PT"/>
        </w:rPr>
        <w:t>Estou tonto,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Tonto de tanto dormir ou de tanto pensar,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Ou de ambas as coisas.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O que sei é que estou tonto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E não sei bem se me devo levantar da cadeira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Ou como me levantar dela.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Fiquemos nisto: estou tonto.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Afinal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Que vida fiz eu da vida?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Nada.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Tudo interstícios,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Tudo aproximações,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Tudo função do irregular e do absurdo,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Tudo nada.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É por isso que estou tonto ...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Agora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Todas as manhãs me levanto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Tonto ...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Sim, verdadeiramente tonto...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Sem saber em mim e meu nome,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Sem saber onde estou,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Sem saber o que fui,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Sem saber nada.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Mas se isto é assim, é assim.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Deixo-me estar na cadeira,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Estou tonto.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Bem, estou tonto.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Fico sentado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E tonto,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Sim, tonto,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Tonto...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  <w:t>Tonto.</w:t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</w:r>
      <w:r w:rsidRPr="008F0A64">
        <w:rPr>
          <w:rFonts w:ascii="Calibri" w:eastAsia="Times New Roman" w:hAnsi="Calibri" w:cs="Calibri"/>
          <w:color w:val="000000"/>
          <w:lang w:eastAsia="pt-PT"/>
        </w:rPr>
        <w:br/>
      </w:r>
      <w:r w:rsidRPr="008F0A64">
        <w:rPr>
          <w:rFonts w:ascii="Calibri" w:eastAsia="Times New Roman" w:hAnsi="Calibri" w:cs="Calibri"/>
          <w:i/>
          <w:color w:val="000000"/>
          <w:lang w:eastAsia="pt-PT"/>
        </w:rPr>
        <w:t>Álvaro de Campos</w:t>
      </w:r>
    </w:p>
    <w:sectPr w:rsidR="008F0A64" w:rsidRPr="008F0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1F"/>
    <w:rsid w:val="002F2885"/>
    <w:rsid w:val="0069460E"/>
    <w:rsid w:val="00821C1F"/>
    <w:rsid w:val="008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AB1B"/>
  <w15:chartTrackingRefBased/>
  <w15:docId w15:val="{E5E9E241-3975-43AD-957D-B5EEDC26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MARIA LACERDA E MEGRE DE ABREU NOVAIS ABREU NOVAIS</dc:creator>
  <cp:keywords/>
  <dc:description/>
  <cp:lastModifiedBy>ANTÓNIO MARIA LACERDA E MEGRE DE ABREU NOVAIS ABREU NOVAIS</cp:lastModifiedBy>
  <cp:revision>2</cp:revision>
  <dcterms:created xsi:type="dcterms:W3CDTF">2019-09-18T10:35:00Z</dcterms:created>
  <dcterms:modified xsi:type="dcterms:W3CDTF">2019-09-18T10:37:00Z</dcterms:modified>
</cp:coreProperties>
</file>